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5642" w14:textId="77777777" w:rsidR="004F3C13" w:rsidRDefault="00E3780D">
      <w:pPr>
        <w:pStyle w:val="Heading1"/>
      </w:pPr>
      <w:r>
        <w:t xml:space="preserve">School Booking </w:t>
      </w:r>
      <w:r w:rsidRPr="00CA4384">
        <w:rPr>
          <w:sz w:val="32"/>
          <w:szCs w:val="32"/>
        </w:rPr>
        <w:t>Checklist</w:t>
      </w:r>
      <w:r>
        <w:t xml:space="preserve"> – On the Ropes</w:t>
      </w:r>
    </w:p>
    <w:p w14:paraId="273C0CE7" w14:textId="77777777" w:rsidR="004F3C13" w:rsidRDefault="00E3780D" w:rsidP="00CA4384">
      <w:pPr>
        <w:pStyle w:val="Heading2"/>
      </w:pPr>
      <w:r w:rsidRPr="00CA4384">
        <w:t>Before</w:t>
      </w:r>
      <w:r>
        <w:t xml:space="preserve"> Booking</w:t>
      </w:r>
    </w:p>
    <w:p w14:paraId="45C7B51C" w14:textId="47E953A2" w:rsidR="004F3C13" w:rsidRDefault="00E3780D" w:rsidP="00CA4384">
      <w:pPr>
        <w:pStyle w:val="ListParagraph"/>
        <w:numPr>
          <w:ilvl w:val="0"/>
          <w:numId w:val="11"/>
        </w:numPr>
      </w:pPr>
      <w:r>
        <w:t>Select 3 preferred dates in Term 1 or 2, 2026.</w:t>
      </w:r>
    </w:p>
    <w:p w14:paraId="197BE00C" w14:textId="3BA57323" w:rsidR="004F3C13" w:rsidRDefault="00E3780D" w:rsidP="00CA4384">
      <w:pPr>
        <w:pStyle w:val="ListParagraph"/>
        <w:numPr>
          <w:ilvl w:val="0"/>
          <w:numId w:val="11"/>
        </w:numPr>
      </w:pPr>
      <w:r>
        <w:t>Ideally plan for 3 performances in one day</w:t>
      </w:r>
      <w:r w:rsidR="00CA4384">
        <w:t xml:space="preserve"> (minimum of 2)</w:t>
      </w:r>
      <w:r>
        <w:t>.</w:t>
      </w:r>
    </w:p>
    <w:p w14:paraId="404EDCEA" w14:textId="47769F53" w:rsidR="004F3C13" w:rsidRDefault="00E3780D" w:rsidP="00CA4384">
      <w:pPr>
        <w:pStyle w:val="ListParagraph"/>
      </w:pPr>
      <w:r>
        <w:t xml:space="preserve">Allow for a break between performances for </w:t>
      </w:r>
      <w:r w:rsidRPr="00CA4384">
        <w:t>actor</w:t>
      </w:r>
      <w:r>
        <w:t xml:space="preserve"> reset and wellbeing</w:t>
      </w:r>
      <w:r w:rsidR="00CA4384">
        <w:t xml:space="preserve"> if possible</w:t>
      </w:r>
      <w:r>
        <w:t>.</w:t>
      </w:r>
    </w:p>
    <w:p w14:paraId="2C7DCB76" w14:textId="77777777" w:rsidR="004F3C13" w:rsidRDefault="00E3780D">
      <w:pPr>
        <w:pStyle w:val="Heading2"/>
      </w:pPr>
      <w:r>
        <w:t>Venue Requirements</w:t>
      </w:r>
    </w:p>
    <w:p w14:paraId="70F32829" w14:textId="2B7E7752" w:rsidR="004F3C13" w:rsidRDefault="00E3780D" w:rsidP="00CA4384">
      <w:pPr>
        <w:pStyle w:val="ListParagraph"/>
        <w:numPr>
          <w:ilvl w:val="0"/>
          <w:numId w:val="11"/>
        </w:numPr>
      </w:pPr>
      <w:r>
        <w:t>Confirm performance area (theatre, hall, library — we are flexible and bring all sound &amp; equipment).</w:t>
      </w:r>
    </w:p>
    <w:p w14:paraId="3B5892DF" w14:textId="558F71C0" w:rsidR="004F3C13" w:rsidRDefault="00E3780D" w:rsidP="00CA4384">
      <w:pPr>
        <w:pStyle w:val="ListParagraph"/>
        <w:numPr>
          <w:ilvl w:val="0"/>
          <w:numId w:val="11"/>
        </w:numPr>
      </w:pPr>
      <w:r>
        <w:t>Provide a private room for actors to get changed and store belongings.</w:t>
      </w:r>
    </w:p>
    <w:p w14:paraId="50075718" w14:textId="672B2BAA" w:rsidR="004F3C13" w:rsidRDefault="00E3780D" w:rsidP="00CA4384">
      <w:pPr>
        <w:pStyle w:val="ListParagraph"/>
        <w:numPr>
          <w:ilvl w:val="0"/>
          <w:numId w:val="11"/>
        </w:numPr>
      </w:pPr>
      <w:r>
        <w:t>Ensure access for our team to set up 1 hour before the first performance (not including sign-in time).</w:t>
      </w:r>
    </w:p>
    <w:p w14:paraId="44A504A4" w14:textId="0F37C396" w:rsidR="004F3C13" w:rsidRDefault="00E3780D" w:rsidP="00CA4384">
      <w:pPr>
        <w:pStyle w:val="ListParagraph"/>
        <w:numPr>
          <w:ilvl w:val="0"/>
          <w:numId w:val="11"/>
        </w:numPr>
      </w:pPr>
      <w:r>
        <w:t>Request our WWC details ahead of time if this helps streamline sign-in.</w:t>
      </w:r>
    </w:p>
    <w:p w14:paraId="09AFE804" w14:textId="77777777" w:rsidR="004F3C13" w:rsidRDefault="00E3780D">
      <w:pPr>
        <w:pStyle w:val="Heading2"/>
      </w:pPr>
      <w:r>
        <w:t>Student &amp; Parent Communication</w:t>
      </w:r>
    </w:p>
    <w:p w14:paraId="3C648C2A" w14:textId="5C1AA4AB" w:rsidR="004F3C13" w:rsidRDefault="00E3780D" w:rsidP="00CA4384">
      <w:pPr>
        <w:pStyle w:val="ListParagraph"/>
        <w:numPr>
          <w:ilvl w:val="0"/>
          <w:numId w:val="11"/>
        </w:numPr>
      </w:pPr>
      <w:r>
        <w:t>Inform students and parents about the content of the play.</w:t>
      </w:r>
    </w:p>
    <w:p w14:paraId="7861EF43" w14:textId="058875CB" w:rsidR="004F3C13" w:rsidRDefault="00E3780D" w:rsidP="00CA4384">
      <w:pPr>
        <w:pStyle w:val="ListParagraph"/>
        <w:numPr>
          <w:ilvl w:val="0"/>
          <w:numId w:val="11"/>
        </w:numPr>
      </w:pPr>
      <w:r>
        <w:t>Provide an opt-out option for families.</w:t>
      </w:r>
    </w:p>
    <w:p w14:paraId="6024CC88" w14:textId="77777777" w:rsidR="004F3C13" w:rsidRDefault="00E3780D">
      <w:pPr>
        <w:pStyle w:val="Heading2"/>
      </w:pPr>
      <w:r>
        <w:t>Staffing Requirements</w:t>
      </w:r>
    </w:p>
    <w:p w14:paraId="7EC76C85" w14:textId="10963840" w:rsidR="004F3C13" w:rsidRDefault="00E3780D" w:rsidP="00CA4384">
      <w:pPr>
        <w:pStyle w:val="ListParagraph"/>
        <w:numPr>
          <w:ilvl w:val="0"/>
          <w:numId w:val="11"/>
        </w:numPr>
      </w:pPr>
      <w:r>
        <w:t>Teachers must be present throughout the performance.</w:t>
      </w:r>
    </w:p>
    <w:p w14:paraId="439B38D5" w14:textId="6135B785" w:rsidR="004F3C13" w:rsidRDefault="00E3780D" w:rsidP="00CA4384">
      <w:pPr>
        <w:pStyle w:val="ListParagraph"/>
        <w:numPr>
          <w:ilvl w:val="0"/>
          <w:numId w:val="11"/>
        </w:numPr>
      </w:pPr>
      <w:r>
        <w:t>Teachers manage student behaviour, including removing students if necessary.</w:t>
      </w:r>
    </w:p>
    <w:p w14:paraId="34E00970" w14:textId="7CFB15F9" w:rsidR="004F3C13" w:rsidRDefault="00E3780D" w:rsidP="00CA4384">
      <w:pPr>
        <w:pStyle w:val="ListParagraph"/>
        <w:numPr>
          <w:ilvl w:val="0"/>
          <w:numId w:val="11"/>
        </w:numPr>
      </w:pPr>
      <w:r>
        <w:t>Teachers manage seating arrangements and separate students where needed.</w:t>
      </w:r>
    </w:p>
    <w:p w14:paraId="11D6E129" w14:textId="36D49C58" w:rsidR="004F3C13" w:rsidRDefault="00E3780D" w:rsidP="00CA4384">
      <w:pPr>
        <w:pStyle w:val="ListParagraph"/>
        <w:numPr>
          <w:ilvl w:val="0"/>
          <w:numId w:val="11"/>
        </w:numPr>
      </w:pPr>
      <w:r>
        <w:t>Wellbeing staff must attend to support any students who may find content challenging (Note: no students have been triggered at any of our performances so far; the play is designed with safety as a priority.).</w:t>
      </w:r>
    </w:p>
    <w:p w14:paraId="7B88A2B4" w14:textId="77777777" w:rsidR="004F3C13" w:rsidRDefault="00E3780D">
      <w:pPr>
        <w:pStyle w:val="Heading2"/>
      </w:pPr>
      <w:r>
        <w:t>Booking</w:t>
      </w:r>
    </w:p>
    <w:p w14:paraId="43D6D82A" w14:textId="598A16F1" w:rsidR="004F3C13" w:rsidRDefault="00E3780D" w:rsidP="00CA4384">
      <w:pPr>
        <w:pStyle w:val="ListParagraph"/>
        <w:numPr>
          <w:ilvl w:val="0"/>
          <w:numId w:val="11"/>
        </w:numPr>
      </w:pPr>
      <w:r>
        <w:t>Email theatre@pclc.org.au or visit pclc.org.au to book.</w:t>
      </w:r>
    </w:p>
    <w:sectPr w:rsidR="004F3C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F6842"/>
    <w:multiLevelType w:val="hybridMultilevel"/>
    <w:tmpl w:val="DA12847A"/>
    <w:lvl w:ilvl="0" w:tplc="B4D4BCA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131F6"/>
    <w:multiLevelType w:val="hybridMultilevel"/>
    <w:tmpl w:val="C846C9A4"/>
    <w:lvl w:ilvl="0" w:tplc="B4D4BCA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45FC0"/>
    <w:multiLevelType w:val="hybridMultilevel"/>
    <w:tmpl w:val="3B5A3D7A"/>
    <w:lvl w:ilvl="0" w:tplc="B4D4BCA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171FB"/>
    <w:multiLevelType w:val="hybridMultilevel"/>
    <w:tmpl w:val="21CA90C6"/>
    <w:lvl w:ilvl="0" w:tplc="B4D4BCA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82CC5"/>
    <w:multiLevelType w:val="hybridMultilevel"/>
    <w:tmpl w:val="90E6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36322"/>
    <w:multiLevelType w:val="hybridMultilevel"/>
    <w:tmpl w:val="A2EA93D2"/>
    <w:lvl w:ilvl="0" w:tplc="B4D4BCA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607635">
    <w:abstractNumId w:val="8"/>
  </w:num>
  <w:num w:numId="2" w16cid:durableId="455414406">
    <w:abstractNumId w:val="6"/>
  </w:num>
  <w:num w:numId="3" w16cid:durableId="1925147216">
    <w:abstractNumId w:val="5"/>
  </w:num>
  <w:num w:numId="4" w16cid:durableId="1729037226">
    <w:abstractNumId w:val="4"/>
  </w:num>
  <w:num w:numId="5" w16cid:durableId="33502725">
    <w:abstractNumId w:val="7"/>
  </w:num>
  <w:num w:numId="6" w16cid:durableId="2013339569">
    <w:abstractNumId w:val="3"/>
  </w:num>
  <w:num w:numId="7" w16cid:durableId="1496149429">
    <w:abstractNumId w:val="2"/>
  </w:num>
  <w:num w:numId="8" w16cid:durableId="276644253">
    <w:abstractNumId w:val="1"/>
  </w:num>
  <w:num w:numId="9" w16cid:durableId="2013487598">
    <w:abstractNumId w:val="0"/>
  </w:num>
  <w:num w:numId="10" w16cid:durableId="2073000333">
    <w:abstractNumId w:val="13"/>
  </w:num>
  <w:num w:numId="11" w16cid:durableId="2092583425">
    <w:abstractNumId w:val="12"/>
  </w:num>
  <w:num w:numId="12" w16cid:durableId="853492413">
    <w:abstractNumId w:val="9"/>
  </w:num>
  <w:num w:numId="13" w16cid:durableId="744299464">
    <w:abstractNumId w:val="10"/>
  </w:num>
  <w:num w:numId="14" w16cid:durableId="1655792156">
    <w:abstractNumId w:val="11"/>
  </w:num>
  <w:num w:numId="15" w16cid:durableId="882860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03EC"/>
    <w:rsid w:val="004F3C13"/>
    <w:rsid w:val="00AA1D8D"/>
    <w:rsid w:val="00B4082E"/>
    <w:rsid w:val="00B47730"/>
    <w:rsid w:val="00B978DE"/>
    <w:rsid w:val="00CA4384"/>
    <w:rsid w:val="00CB0664"/>
    <w:rsid w:val="00E378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C874E"/>
  <w14:defaultImageDpi w14:val="300"/>
  <w15:docId w15:val="{A4CA8445-7BA7-4E53-B62E-FE7B5D93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CA4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3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4384"/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43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A4384"/>
    <w:pPr>
      <w:ind w:left="720"/>
      <w:contextualSpacing/>
    </w:pPr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Steven Dupon</cp:lastModifiedBy>
  <cp:revision>2</cp:revision>
  <dcterms:created xsi:type="dcterms:W3CDTF">2025-11-25T21:58:00Z</dcterms:created>
  <dcterms:modified xsi:type="dcterms:W3CDTF">2025-11-25T21:58:00Z</dcterms:modified>
  <cp:category/>
</cp:coreProperties>
</file>